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69F1E" w14:textId="0062C69F" w:rsidR="00865BBD" w:rsidRPr="00865BBD" w:rsidRDefault="00865BBD" w:rsidP="0062635F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5BB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A771E72" wp14:editId="76D7EFA0">
            <wp:extent cx="498022" cy="716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022" cy="71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2FA78" w14:textId="4CE2C9AE" w:rsidR="00865BBD" w:rsidRPr="00865BBD" w:rsidRDefault="0062635F" w:rsidP="0062635F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BBD">
        <w:rPr>
          <w:rFonts w:ascii="Times New Roman" w:hAnsi="Times New Roman" w:cs="Times New Roman"/>
          <w:b/>
          <w:sz w:val="28"/>
          <w:szCs w:val="28"/>
        </w:rPr>
        <w:t>ДУМА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="00DD34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5BBD" w:rsidRPr="00865BBD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DD34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b/>
          <w:sz w:val="28"/>
          <w:szCs w:val="28"/>
        </w:rPr>
        <w:t>АЛАПАЕВСКОЕ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ЧЕТВЕРТОГО СОЗЫВА</w:t>
      </w:r>
    </w:p>
    <w:p w14:paraId="2DEFACC1" w14:textId="77777777" w:rsidR="00865BBD" w:rsidRPr="00AE6EFA" w:rsidRDefault="00865BBD" w:rsidP="0062635F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EC335D0" w14:textId="54431C3A" w:rsidR="00865BBD" w:rsidRPr="00865BBD" w:rsidRDefault="00865BBD" w:rsidP="006263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BBD">
        <w:rPr>
          <w:rFonts w:ascii="Times New Roman" w:hAnsi="Times New Roman" w:cs="Times New Roman"/>
          <w:b/>
          <w:sz w:val="28"/>
          <w:szCs w:val="28"/>
        </w:rPr>
        <w:t>РЕШЕНИЕ</w:t>
      </w:r>
      <w:r w:rsidR="00DD34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b/>
          <w:sz w:val="28"/>
          <w:szCs w:val="28"/>
        </w:rPr>
        <w:t>№</w:t>
      </w:r>
      <w:r w:rsidR="0004493A">
        <w:rPr>
          <w:rFonts w:ascii="Times New Roman" w:hAnsi="Times New Roman" w:cs="Times New Roman"/>
          <w:b/>
          <w:sz w:val="28"/>
          <w:szCs w:val="28"/>
        </w:rPr>
        <w:t>449</w:t>
      </w:r>
    </w:p>
    <w:p w14:paraId="01F45444" w14:textId="78E898F7" w:rsidR="00865BBD" w:rsidRPr="00865BBD" w:rsidRDefault="00865BBD" w:rsidP="006263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D">
        <w:rPr>
          <w:rFonts w:ascii="Times New Roman" w:hAnsi="Times New Roman" w:cs="Times New Roman"/>
          <w:sz w:val="28"/>
          <w:szCs w:val="28"/>
        </w:rPr>
        <w:t>27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="0062635F" w:rsidRPr="00865BBD">
        <w:rPr>
          <w:rFonts w:ascii="Times New Roman" w:hAnsi="Times New Roman" w:cs="Times New Roman"/>
          <w:sz w:val="28"/>
          <w:szCs w:val="28"/>
        </w:rPr>
        <w:t>февраля</w:t>
      </w:r>
      <w:r w:rsidR="0062635F">
        <w:rPr>
          <w:rFonts w:ascii="Times New Roman" w:hAnsi="Times New Roman" w:cs="Times New Roman"/>
          <w:sz w:val="28"/>
          <w:szCs w:val="28"/>
        </w:rPr>
        <w:t xml:space="preserve"> 2025 г.</w:t>
      </w:r>
      <w:r w:rsidR="00DD34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62635F">
        <w:rPr>
          <w:rFonts w:ascii="Times New Roman" w:hAnsi="Times New Roman" w:cs="Times New Roman"/>
          <w:sz w:val="28"/>
          <w:szCs w:val="28"/>
        </w:rPr>
        <w:t xml:space="preserve">  </w:t>
      </w:r>
      <w:r w:rsidR="00DD34F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65BBD">
        <w:rPr>
          <w:rFonts w:ascii="Times New Roman" w:hAnsi="Times New Roman" w:cs="Times New Roman"/>
          <w:sz w:val="28"/>
          <w:szCs w:val="28"/>
        </w:rPr>
        <w:t>г.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Алапаевск</w:t>
      </w:r>
    </w:p>
    <w:p w14:paraId="1551772B" w14:textId="77777777" w:rsidR="00865BBD" w:rsidRPr="00AE6EFA" w:rsidRDefault="00865BBD" w:rsidP="0062635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14:paraId="11DD1642" w14:textId="0559916E" w:rsidR="0062635F" w:rsidRPr="0062635F" w:rsidRDefault="00865BBD" w:rsidP="0062635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65BBD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DD34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86B00">
        <w:rPr>
          <w:rFonts w:ascii="Times New Roman" w:hAnsi="Times New Roman" w:cs="Times New Roman"/>
          <w:b/>
          <w:i/>
          <w:sz w:val="28"/>
          <w:szCs w:val="28"/>
        </w:rPr>
        <w:t>подготовке</w:t>
      </w:r>
      <w:r w:rsidR="00DD34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86B00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DD34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86B00">
        <w:rPr>
          <w:rFonts w:ascii="Times New Roman" w:hAnsi="Times New Roman" w:cs="Times New Roman"/>
          <w:b/>
          <w:i/>
          <w:sz w:val="28"/>
          <w:szCs w:val="28"/>
        </w:rPr>
        <w:t>проведении</w:t>
      </w:r>
      <w:r w:rsidR="00DD34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0263B">
        <w:rPr>
          <w:rFonts w:ascii="Times New Roman" w:hAnsi="Times New Roman" w:cs="Times New Roman"/>
          <w:b/>
          <w:i/>
          <w:sz w:val="28"/>
          <w:szCs w:val="28"/>
        </w:rPr>
        <w:t xml:space="preserve">Года </w:t>
      </w:r>
      <w:r w:rsidR="0062635F" w:rsidRPr="0062635F">
        <w:rPr>
          <w:rFonts w:ascii="Times New Roman" w:hAnsi="Times New Roman" w:cs="Times New Roman"/>
          <w:b/>
          <w:i/>
          <w:sz w:val="28"/>
          <w:szCs w:val="28"/>
        </w:rPr>
        <w:t>защитника Отечества</w:t>
      </w:r>
    </w:p>
    <w:p w14:paraId="715FA414" w14:textId="582CD997" w:rsidR="0062635F" w:rsidRDefault="0062635F" w:rsidP="0062635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2635F">
        <w:rPr>
          <w:rFonts w:ascii="Times New Roman" w:hAnsi="Times New Roman" w:cs="Times New Roman"/>
          <w:b/>
          <w:i/>
          <w:sz w:val="28"/>
          <w:szCs w:val="28"/>
        </w:rPr>
        <w:t>и 80-летия Победы в Великой Отечественной войне</w:t>
      </w:r>
    </w:p>
    <w:p w14:paraId="71556484" w14:textId="4FC5C692" w:rsidR="00865BBD" w:rsidRPr="00865BBD" w:rsidRDefault="00523D40" w:rsidP="0062635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</w:t>
      </w:r>
      <w:r w:rsidR="00DD34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территории</w:t>
      </w:r>
      <w:r w:rsidR="00DD34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муниципального</w:t>
      </w:r>
      <w:r w:rsidR="00DD34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образования</w:t>
      </w:r>
      <w:r w:rsidR="00DD34F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Алапаевское</w:t>
      </w:r>
    </w:p>
    <w:p w14:paraId="73FE2020" w14:textId="77777777" w:rsidR="00865BBD" w:rsidRPr="00AE6EFA" w:rsidRDefault="00865BBD" w:rsidP="0062635F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7235559" w14:textId="172379AC" w:rsidR="00865BBD" w:rsidRPr="00865BBD" w:rsidRDefault="00865BBD" w:rsidP="0062635F">
      <w:pPr>
        <w:tabs>
          <w:tab w:val="left" w:pos="9355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BD">
        <w:rPr>
          <w:rFonts w:ascii="Times New Roman" w:hAnsi="Times New Roman" w:cs="Times New Roman"/>
          <w:sz w:val="28"/>
          <w:szCs w:val="28"/>
        </w:rPr>
        <w:t>Рассмотрев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и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заслушав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информацию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="00A53C1C">
        <w:rPr>
          <w:rFonts w:ascii="Times New Roman" w:hAnsi="Times New Roman" w:cs="Times New Roman"/>
          <w:sz w:val="28"/>
          <w:szCs w:val="28"/>
        </w:rPr>
        <w:t xml:space="preserve">«О подготовке и проведении Года </w:t>
      </w:r>
      <w:r w:rsidR="0062635F" w:rsidRPr="0062635F">
        <w:rPr>
          <w:rFonts w:ascii="Times New Roman" w:hAnsi="Times New Roman" w:cs="Times New Roman"/>
          <w:sz w:val="28"/>
          <w:szCs w:val="28"/>
        </w:rPr>
        <w:t>защитника Отечества</w:t>
      </w:r>
      <w:r w:rsidR="0062635F">
        <w:rPr>
          <w:rFonts w:ascii="Times New Roman" w:hAnsi="Times New Roman" w:cs="Times New Roman"/>
          <w:sz w:val="28"/>
          <w:szCs w:val="28"/>
        </w:rPr>
        <w:t xml:space="preserve"> </w:t>
      </w:r>
      <w:r w:rsidR="0062635F" w:rsidRPr="0062635F">
        <w:rPr>
          <w:rFonts w:ascii="Times New Roman" w:hAnsi="Times New Roman" w:cs="Times New Roman"/>
          <w:sz w:val="28"/>
          <w:szCs w:val="28"/>
        </w:rPr>
        <w:t>и 80-летия Победы в Великой Отечественной войне</w:t>
      </w:r>
      <w:r w:rsidR="00A53C1C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Алапаевское»</w:t>
      </w:r>
      <w:r w:rsidRPr="00865BBD">
        <w:rPr>
          <w:rFonts w:ascii="Times New Roman" w:hAnsi="Times New Roman" w:cs="Times New Roman"/>
          <w:sz w:val="28"/>
          <w:szCs w:val="28"/>
        </w:rPr>
        <w:t>,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руководствуясь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с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Уставом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муниципального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образования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="0062635F" w:rsidRPr="00865BBD">
        <w:rPr>
          <w:rFonts w:ascii="Times New Roman" w:hAnsi="Times New Roman" w:cs="Times New Roman"/>
          <w:sz w:val="28"/>
          <w:szCs w:val="28"/>
        </w:rPr>
        <w:t>Алапаевское,</w:t>
      </w:r>
      <w:r w:rsidR="0062635F">
        <w:rPr>
          <w:rFonts w:ascii="Times New Roman" w:hAnsi="Times New Roman" w:cs="Times New Roman"/>
          <w:sz w:val="28"/>
          <w:szCs w:val="28"/>
        </w:rPr>
        <w:t xml:space="preserve"> Дума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муниципального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образования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Алапаевское,</w:t>
      </w:r>
    </w:p>
    <w:p w14:paraId="218E1C90" w14:textId="77777777" w:rsidR="00865BBD" w:rsidRPr="00AE6EFA" w:rsidRDefault="00865BBD" w:rsidP="0062635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3EA8312" w14:textId="77777777" w:rsidR="00865BBD" w:rsidRPr="00865BBD" w:rsidRDefault="00865BBD" w:rsidP="006263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5BBD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36B343AC" w14:textId="77777777" w:rsidR="00865BBD" w:rsidRPr="00AE6EFA" w:rsidRDefault="00865BBD" w:rsidP="0062635F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1637FA2C" w14:textId="23739440" w:rsidR="00865BBD" w:rsidRDefault="00865BBD" w:rsidP="0062635F">
      <w:pPr>
        <w:numPr>
          <w:ilvl w:val="0"/>
          <w:numId w:val="17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BD">
        <w:rPr>
          <w:rFonts w:ascii="Times New Roman" w:hAnsi="Times New Roman" w:cs="Times New Roman"/>
          <w:sz w:val="28"/>
          <w:szCs w:val="28"/>
        </w:rPr>
        <w:t>Информацию</w:t>
      </w:r>
      <w:r w:rsidR="0020263B">
        <w:rPr>
          <w:rFonts w:ascii="Times New Roman" w:hAnsi="Times New Roman" w:cs="Times New Roman"/>
          <w:sz w:val="28"/>
          <w:szCs w:val="28"/>
        </w:rPr>
        <w:t xml:space="preserve"> </w:t>
      </w:r>
      <w:r w:rsidR="00DC456C">
        <w:rPr>
          <w:rFonts w:ascii="Times New Roman" w:hAnsi="Times New Roman" w:cs="Times New Roman"/>
          <w:sz w:val="28"/>
          <w:szCs w:val="28"/>
        </w:rPr>
        <w:t>«</w:t>
      </w:r>
      <w:r w:rsidR="0062635F" w:rsidRPr="0062635F">
        <w:rPr>
          <w:rFonts w:ascii="Times New Roman" w:hAnsi="Times New Roman" w:cs="Times New Roman"/>
          <w:sz w:val="28"/>
          <w:szCs w:val="28"/>
        </w:rPr>
        <w:t>О подготовке и проведении Года защитника Отечества и 80-летия Победы в Великой Отечественной войне на территории муниципального образования Алапаевское</w:t>
      </w:r>
      <w:r w:rsidR="00A53C1C">
        <w:rPr>
          <w:rFonts w:ascii="Times New Roman" w:hAnsi="Times New Roman" w:cs="Times New Roman"/>
          <w:sz w:val="28"/>
          <w:szCs w:val="28"/>
        </w:rPr>
        <w:t>»</w:t>
      </w:r>
      <w:r w:rsidRPr="00865BBD">
        <w:rPr>
          <w:rFonts w:ascii="Times New Roman" w:hAnsi="Times New Roman" w:cs="Times New Roman"/>
          <w:sz w:val="28"/>
          <w:szCs w:val="28"/>
        </w:rPr>
        <w:t>,</w:t>
      </w:r>
      <w:r w:rsidR="00DD34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принять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к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="0062635F" w:rsidRPr="00865BBD">
        <w:rPr>
          <w:rFonts w:ascii="Times New Roman" w:hAnsi="Times New Roman" w:cs="Times New Roman"/>
          <w:sz w:val="28"/>
          <w:szCs w:val="28"/>
        </w:rPr>
        <w:t>сведению</w:t>
      </w:r>
      <w:r w:rsidR="0062635F">
        <w:rPr>
          <w:rFonts w:ascii="Times New Roman" w:hAnsi="Times New Roman" w:cs="Times New Roman"/>
          <w:sz w:val="28"/>
          <w:szCs w:val="28"/>
        </w:rPr>
        <w:t xml:space="preserve"> (</w:t>
      </w:r>
      <w:r w:rsidRPr="00865BBD">
        <w:rPr>
          <w:rFonts w:ascii="Times New Roman" w:hAnsi="Times New Roman" w:cs="Times New Roman"/>
          <w:sz w:val="28"/>
          <w:szCs w:val="28"/>
        </w:rPr>
        <w:t>прилагается).</w:t>
      </w:r>
    </w:p>
    <w:p w14:paraId="7C8537E8" w14:textId="77777777" w:rsidR="008E483D" w:rsidRDefault="008E483D" w:rsidP="0062635F">
      <w:pPr>
        <w:numPr>
          <w:ilvl w:val="0"/>
          <w:numId w:val="17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Администрации муниципального образования Алапаевское:</w:t>
      </w:r>
    </w:p>
    <w:p w14:paraId="1DBEBBE4" w14:textId="68A0B268" w:rsidR="008E483D" w:rsidRDefault="00155128" w:rsidP="0062635F">
      <w:pPr>
        <w:pStyle w:val="a4"/>
        <w:numPr>
          <w:ilvl w:val="0"/>
          <w:numId w:val="1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провести </w:t>
      </w:r>
      <w:r w:rsidRPr="00155128">
        <w:rPr>
          <w:rFonts w:ascii="Times New Roman" w:hAnsi="Times New Roman"/>
          <w:sz w:val="28"/>
          <w:szCs w:val="28"/>
        </w:rPr>
        <w:t xml:space="preserve">благоустройство и необходимый ремонт мемориальных объектов, посвященных Великой Отечественной войне 1941–1945 годов </w:t>
      </w:r>
      <w:r w:rsidR="00F225A7" w:rsidRPr="009B0C23">
        <w:rPr>
          <w:rFonts w:ascii="Times New Roman" w:eastAsia="Times New Roman" w:hAnsi="Times New Roman"/>
          <w:sz w:val="28"/>
          <w:szCs w:val="28"/>
        </w:rPr>
        <w:t>на</w:t>
      </w:r>
      <w:r w:rsidR="00F225A7">
        <w:rPr>
          <w:rFonts w:ascii="Times New Roman" w:eastAsia="Times New Roman" w:hAnsi="Times New Roman"/>
          <w:sz w:val="28"/>
          <w:szCs w:val="28"/>
        </w:rPr>
        <w:t xml:space="preserve"> </w:t>
      </w:r>
      <w:r w:rsidR="00F225A7" w:rsidRPr="009B0C23">
        <w:rPr>
          <w:rFonts w:ascii="Times New Roman" w:eastAsia="Times New Roman" w:hAnsi="Times New Roman"/>
          <w:sz w:val="28"/>
          <w:szCs w:val="28"/>
        </w:rPr>
        <w:t>территории</w:t>
      </w:r>
      <w:r w:rsidR="00F225A7"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</w:t>
      </w:r>
      <w:r w:rsidR="00F225A7" w:rsidRPr="009B0C23">
        <w:rPr>
          <w:rFonts w:ascii="Times New Roman" w:eastAsia="Times New Roman" w:hAnsi="Times New Roman"/>
          <w:sz w:val="28"/>
          <w:szCs w:val="28"/>
        </w:rPr>
        <w:t>Алапаевское</w:t>
      </w:r>
      <w:r w:rsidR="00F225A7">
        <w:rPr>
          <w:rFonts w:ascii="Times New Roman" w:hAnsi="Times New Roman"/>
          <w:sz w:val="28"/>
          <w:szCs w:val="28"/>
        </w:rPr>
        <w:t>;</w:t>
      </w:r>
    </w:p>
    <w:p w14:paraId="393AD001" w14:textId="33BBEFB0" w:rsidR="00CE7457" w:rsidRDefault="00E87215" w:rsidP="0062635F">
      <w:pPr>
        <w:pStyle w:val="a4"/>
        <w:numPr>
          <w:ilvl w:val="0"/>
          <w:numId w:val="1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весенний период </w:t>
      </w:r>
      <w:r w:rsidR="00155128">
        <w:rPr>
          <w:rFonts w:ascii="Times New Roman" w:hAnsi="Times New Roman"/>
          <w:sz w:val="28"/>
          <w:szCs w:val="28"/>
        </w:rPr>
        <w:t>провести</w:t>
      </w:r>
      <w:r w:rsidR="006E6B16">
        <w:rPr>
          <w:rFonts w:ascii="Times New Roman" w:hAnsi="Times New Roman"/>
          <w:sz w:val="28"/>
          <w:szCs w:val="28"/>
        </w:rPr>
        <w:t xml:space="preserve"> выявление</w:t>
      </w:r>
      <w:r w:rsidR="00A32A1D">
        <w:rPr>
          <w:rFonts w:ascii="Times New Roman" w:hAnsi="Times New Roman"/>
          <w:sz w:val="28"/>
          <w:szCs w:val="28"/>
        </w:rPr>
        <w:t>, уборку и облагораживание</w:t>
      </w:r>
      <w:r w:rsidR="006E6B16">
        <w:rPr>
          <w:rFonts w:ascii="Times New Roman" w:hAnsi="Times New Roman"/>
          <w:sz w:val="28"/>
          <w:szCs w:val="28"/>
        </w:rPr>
        <w:t xml:space="preserve"> заброшенных могил участников Великой Отечественной войны</w:t>
      </w:r>
      <w:r w:rsidR="00A32A1D">
        <w:rPr>
          <w:rFonts w:ascii="Times New Roman" w:hAnsi="Times New Roman"/>
          <w:sz w:val="28"/>
          <w:szCs w:val="28"/>
        </w:rPr>
        <w:t xml:space="preserve">; </w:t>
      </w:r>
    </w:p>
    <w:p w14:paraId="3ABD756C" w14:textId="7EF8F4D3" w:rsidR="008F0CCF" w:rsidRPr="0004493A" w:rsidRDefault="000D4B2D" w:rsidP="00633D11">
      <w:pPr>
        <w:pStyle w:val="a4"/>
        <w:numPr>
          <w:ilvl w:val="0"/>
          <w:numId w:val="1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4493A">
        <w:rPr>
          <w:rFonts w:ascii="Times New Roman" w:hAnsi="Times New Roman"/>
          <w:sz w:val="28"/>
          <w:szCs w:val="28"/>
        </w:rPr>
        <w:t>провести торжественные</w:t>
      </w:r>
      <w:r w:rsidR="008E7DC2" w:rsidRPr="0004493A">
        <w:rPr>
          <w:rFonts w:ascii="Times New Roman" w:hAnsi="Times New Roman"/>
          <w:sz w:val="28"/>
          <w:szCs w:val="28"/>
        </w:rPr>
        <w:t xml:space="preserve"> мероприятия, посвященные празднованию </w:t>
      </w:r>
      <w:r w:rsidR="00155128" w:rsidRPr="0004493A">
        <w:rPr>
          <w:rFonts w:ascii="Times New Roman" w:hAnsi="Times New Roman"/>
          <w:sz w:val="28"/>
          <w:szCs w:val="28"/>
        </w:rPr>
        <w:t>8</w:t>
      </w:r>
      <w:r w:rsidR="0062635F" w:rsidRPr="0004493A">
        <w:rPr>
          <w:rFonts w:ascii="Times New Roman" w:hAnsi="Times New Roman"/>
          <w:sz w:val="28"/>
          <w:szCs w:val="28"/>
        </w:rPr>
        <w:t>0</w:t>
      </w:r>
      <w:r w:rsidR="008E7DC2" w:rsidRPr="0004493A">
        <w:rPr>
          <w:rFonts w:ascii="Times New Roman" w:hAnsi="Times New Roman"/>
          <w:sz w:val="28"/>
          <w:szCs w:val="28"/>
        </w:rPr>
        <w:t xml:space="preserve">-ой годовщины </w:t>
      </w:r>
      <w:r w:rsidR="008E7DC2" w:rsidRPr="0004493A">
        <w:rPr>
          <w:rFonts w:ascii="Times New Roman" w:eastAsia="Times New Roman" w:hAnsi="Times New Roman"/>
          <w:sz w:val="28"/>
          <w:szCs w:val="28"/>
        </w:rPr>
        <w:t>Победы в Великой Отечественной войне 1941–1945 годов</w:t>
      </w:r>
      <w:r w:rsidR="008F0CCF" w:rsidRPr="0004493A">
        <w:rPr>
          <w:rFonts w:ascii="Times New Roman" w:eastAsia="Times New Roman" w:hAnsi="Times New Roman"/>
          <w:sz w:val="28"/>
          <w:szCs w:val="28"/>
        </w:rPr>
        <w:t xml:space="preserve"> на территории муниципального образования Алапаевское</w:t>
      </w:r>
      <w:r w:rsidR="0004493A" w:rsidRPr="0004493A">
        <w:rPr>
          <w:rFonts w:ascii="Times New Roman" w:eastAsia="Times New Roman" w:hAnsi="Times New Roman"/>
          <w:sz w:val="28"/>
          <w:szCs w:val="28"/>
        </w:rPr>
        <w:t>.</w:t>
      </w:r>
    </w:p>
    <w:p w14:paraId="114E96AA" w14:textId="3164F622" w:rsidR="00865BBD" w:rsidRPr="00865BBD" w:rsidRDefault="00865BBD" w:rsidP="0062635F">
      <w:pPr>
        <w:numPr>
          <w:ilvl w:val="0"/>
          <w:numId w:val="17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BD">
        <w:rPr>
          <w:rFonts w:ascii="Times New Roman" w:hAnsi="Times New Roman" w:cs="Times New Roman"/>
          <w:sz w:val="28"/>
          <w:szCs w:val="28"/>
        </w:rPr>
        <w:t>Информацию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="00FD7F81"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="00817617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865BBD">
        <w:rPr>
          <w:rFonts w:ascii="Times New Roman" w:hAnsi="Times New Roman" w:cs="Times New Roman"/>
          <w:sz w:val="28"/>
          <w:szCs w:val="28"/>
        </w:rPr>
        <w:t>«</w:t>
      </w:r>
      <w:r w:rsidR="0062635F" w:rsidRPr="0062635F">
        <w:rPr>
          <w:rFonts w:ascii="Times New Roman" w:hAnsi="Times New Roman" w:cs="Times New Roman"/>
          <w:sz w:val="28"/>
          <w:szCs w:val="28"/>
        </w:rPr>
        <w:t>О подготовке и проведении Года защитника Отечества и 80-летия Победы в Великой Отечественной войне на территории муниципального образования Алапаевское</w:t>
      </w:r>
      <w:r w:rsidRPr="00865BBD">
        <w:rPr>
          <w:rFonts w:ascii="Times New Roman" w:hAnsi="Times New Roman" w:cs="Times New Roman"/>
          <w:sz w:val="28"/>
          <w:szCs w:val="28"/>
        </w:rPr>
        <w:t>»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="00826F73">
        <w:rPr>
          <w:rFonts w:ascii="Times New Roman" w:hAnsi="Times New Roman" w:cs="Times New Roman"/>
          <w:sz w:val="28"/>
          <w:szCs w:val="28"/>
        </w:rPr>
        <w:t>заслушать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на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очередном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заседании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Думы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="00826F7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Алапаевское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в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="000E2A9B">
        <w:rPr>
          <w:rFonts w:ascii="Times New Roman" w:hAnsi="Times New Roman" w:cs="Times New Roman"/>
          <w:sz w:val="28"/>
          <w:szCs w:val="28"/>
        </w:rPr>
        <w:t>январе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202</w:t>
      </w:r>
      <w:r w:rsidR="0062635F">
        <w:rPr>
          <w:rFonts w:ascii="Times New Roman" w:hAnsi="Times New Roman" w:cs="Times New Roman"/>
          <w:sz w:val="28"/>
          <w:szCs w:val="28"/>
        </w:rPr>
        <w:t>6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года.</w:t>
      </w:r>
    </w:p>
    <w:p w14:paraId="0EF6B6DA" w14:textId="77777777" w:rsidR="00865BBD" w:rsidRPr="00865BBD" w:rsidRDefault="00865BBD" w:rsidP="0062635F">
      <w:pPr>
        <w:numPr>
          <w:ilvl w:val="0"/>
          <w:numId w:val="17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BD">
        <w:rPr>
          <w:rFonts w:ascii="Times New Roman" w:hAnsi="Times New Roman" w:cs="Times New Roman"/>
          <w:sz w:val="28"/>
          <w:szCs w:val="28"/>
        </w:rPr>
        <w:t>Настоящее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Решение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вступает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в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силу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со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дня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его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принятия.</w:t>
      </w:r>
    </w:p>
    <w:p w14:paraId="29D17A6D" w14:textId="77777777" w:rsidR="00865BBD" w:rsidRPr="00865BBD" w:rsidRDefault="00865BBD" w:rsidP="0062635F">
      <w:pPr>
        <w:numPr>
          <w:ilvl w:val="0"/>
          <w:numId w:val="17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BD">
        <w:rPr>
          <w:rFonts w:ascii="Times New Roman" w:hAnsi="Times New Roman" w:cs="Times New Roman"/>
          <w:sz w:val="28"/>
          <w:szCs w:val="28"/>
        </w:rPr>
        <w:t>Организационному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отделу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аппарата</w:t>
      </w:r>
      <w:r w:rsidR="00DD34FF">
        <w:rPr>
          <w:rFonts w:ascii="Times New Roman" w:hAnsi="Times New Roman" w:cs="Times New Roman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Думы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разместить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настоящее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Решение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на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сайте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муниципального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образования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Алапаевское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в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разделе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«Дума».</w:t>
      </w:r>
    </w:p>
    <w:p w14:paraId="64526809" w14:textId="4C9D9117" w:rsidR="00865BBD" w:rsidRPr="00865BBD" w:rsidRDefault="00865BBD" w:rsidP="0062635F">
      <w:pPr>
        <w:numPr>
          <w:ilvl w:val="0"/>
          <w:numId w:val="17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BBD">
        <w:rPr>
          <w:rFonts w:ascii="Times New Roman" w:hAnsi="Times New Roman" w:cs="Times New Roman"/>
          <w:sz w:val="28"/>
          <w:szCs w:val="28"/>
        </w:rPr>
        <w:t>Контроль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за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исполнением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настоящего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Решения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возложить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="001031DA" w:rsidRPr="00865BBD">
        <w:rPr>
          <w:rFonts w:ascii="Times New Roman" w:hAnsi="Times New Roman" w:cs="Times New Roman"/>
          <w:sz w:val="28"/>
          <w:szCs w:val="28"/>
        </w:rPr>
        <w:t>на</w:t>
      </w:r>
      <w:r w:rsidR="001031DA">
        <w:rPr>
          <w:rFonts w:ascii="Times New Roman" w:hAnsi="Times New Roman" w:cs="Times New Roman"/>
          <w:sz w:val="28"/>
          <w:szCs w:val="28"/>
        </w:rPr>
        <w:t xml:space="preserve"> постоянную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комиссию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по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социальной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политике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(</w:t>
      </w:r>
      <w:r w:rsidR="001031DA">
        <w:rPr>
          <w:rFonts w:ascii="Times New Roman" w:hAnsi="Times New Roman" w:cs="Times New Roman"/>
          <w:sz w:val="28"/>
          <w:szCs w:val="28"/>
        </w:rPr>
        <w:t>М.</w:t>
      </w:r>
      <w:r w:rsidR="0004493A">
        <w:rPr>
          <w:rFonts w:ascii="Times New Roman" w:hAnsi="Times New Roman" w:cs="Times New Roman"/>
          <w:sz w:val="28"/>
          <w:szCs w:val="28"/>
        </w:rPr>
        <w:t>Н. Зубарева</w:t>
      </w:r>
      <w:r w:rsidRPr="00865BBD">
        <w:rPr>
          <w:rFonts w:ascii="Times New Roman" w:hAnsi="Times New Roman" w:cs="Times New Roman"/>
          <w:sz w:val="28"/>
          <w:szCs w:val="28"/>
        </w:rPr>
        <w:t>).</w:t>
      </w:r>
    </w:p>
    <w:p w14:paraId="486E0333" w14:textId="77777777" w:rsidR="00865BBD" w:rsidRPr="00865BBD" w:rsidRDefault="00865BBD" w:rsidP="006263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7DA4E0" w14:textId="77777777" w:rsidR="00865BBD" w:rsidRPr="00865BBD" w:rsidRDefault="00865BBD" w:rsidP="006263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D">
        <w:rPr>
          <w:rFonts w:ascii="Times New Roman" w:hAnsi="Times New Roman" w:cs="Times New Roman"/>
          <w:sz w:val="28"/>
          <w:szCs w:val="28"/>
        </w:rPr>
        <w:t>Председатель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Думы</w:t>
      </w:r>
    </w:p>
    <w:p w14:paraId="522B0E0D" w14:textId="025E6E9D" w:rsidR="00865BBD" w:rsidRPr="00865BBD" w:rsidRDefault="00865BBD" w:rsidP="006263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D">
        <w:rPr>
          <w:rFonts w:ascii="Times New Roman" w:hAnsi="Times New Roman" w:cs="Times New Roman"/>
          <w:sz w:val="28"/>
          <w:szCs w:val="28"/>
        </w:rPr>
        <w:t>муниципального</w:t>
      </w:r>
      <w:r w:rsidR="00DD34FF">
        <w:rPr>
          <w:rFonts w:ascii="Times New Roman" w:hAnsi="Times New Roman" w:cs="Times New Roman"/>
          <w:sz w:val="28"/>
          <w:szCs w:val="28"/>
        </w:rPr>
        <w:t xml:space="preserve"> </w:t>
      </w:r>
      <w:r w:rsidRPr="00865BBD">
        <w:rPr>
          <w:rFonts w:ascii="Times New Roman" w:hAnsi="Times New Roman" w:cs="Times New Roman"/>
          <w:sz w:val="28"/>
          <w:szCs w:val="28"/>
        </w:rPr>
        <w:t>образования</w:t>
      </w:r>
      <w:r w:rsidR="00DD34F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890AF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A1C80">
        <w:rPr>
          <w:rFonts w:ascii="Times New Roman" w:hAnsi="Times New Roman" w:cs="Times New Roman"/>
          <w:sz w:val="28"/>
          <w:szCs w:val="28"/>
        </w:rPr>
        <w:t>О.Н. Бычкова</w:t>
      </w:r>
    </w:p>
    <w:p w14:paraId="58C6D90B" w14:textId="77777777" w:rsidR="00865BBD" w:rsidRPr="00865BBD" w:rsidRDefault="00865BBD" w:rsidP="006263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5BBD">
        <w:rPr>
          <w:rFonts w:ascii="Times New Roman" w:hAnsi="Times New Roman" w:cs="Times New Roman"/>
          <w:sz w:val="28"/>
          <w:szCs w:val="28"/>
        </w:rPr>
        <w:t>Алапаевское</w:t>
      </w:r>
      <w:r w:rsidRPr="00865BBD">
        <w:rPr>
          <w:rFonts w:ascii="Times New Roman" w:hAnsi="Times New Roman" w:cs="Times New Roman"/>
          <w:sz w:val="28"/>
          <w:szCs w:val="28"/>
        </w:rPr>
        <w:br w:type="page"/>
      </w:r>
    </w:p>
    <w:p w14:paraId="5F817068" w14:textId="77777777" w:rsidR="00865BBD" w:rsidRPr="001031DA" w:rsidRDefault="00865BBD" w:rsidP="0062635F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 w:rsidRPr="001031DA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="00DD34FF" w:rsidRPr="001031D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3C237D3" w14:textId="77777777" w:rsidR="00865BBD" w:rsidRPr="001031DA" w:rsidRDefault="00865BBD" w:rsidP="0062635F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 w:rsidRPr="001031DA">
        <w:rPr>
          <w:rFonts w:ascii="Times New Roman" w:hAnsi="Times New Roman" w:cs="Times New Roman"/>
          <w:sz w:val="26"/>
          <w:szCs w:val="26"/>
        </w:rPr>
        <w:t>к</w:t>
      </w:r>
      <w:r w:rsidR="00DD34FF" w:rsidRPr="001031DA">
        <w:rPr>
          <w:rFonts w:ascii="Times New Roman" w:hAnsi="Times New Roman" w:cs="Times New Roman"/>
          <w:sz w:val="26"/>
          <w:szCs w:val="26"/>
        </w:rPr>
        <w:t xml:space="preserve"> </w:t>
      </w:r>
      <w:r w:rsidRPr="001031DA">
        <w:rPr>
          <w:rFonts w:ascii="Times New Roman" w:hAnsi="Times New Roman" w:cs="Times New Roman"/>
          <w:sz w:val="26"/>
          <w:szCs w:val="26"/>
        </w:rPr>
        <w:t>Решению</w:t>
      </w:r>
      <w:r w:rsidR="00DD34FF" w:rsidRPr="001031DA">
        <w:rPr>
          <w:rFonts w:ascii="Times New Roman" w:hAnsi="Times New Roman" w:cs="Times New Roman"/>
          <w:sz w:val="26"/>
          <w:szCs w:val="26"/>
        </w:rPr>
        <w:t xml:space="preserve"> </w:t>
      </w:r>
      <w:r w:rsidRPr="001031DA">
        <w:rPr>
          <w:rFonts w:ascii="Times New Roman" w:hAnsi="Times New Roman" w:cs="Times New Roman"/>
          <w:sz w:val="26"/>
          <w:szCs w:val="26"/>
        </w:rPr>
        <w:t>Думы</w:t>
      </w:r>
      <w:r w:rsidR="00DD34FF" w:rsidRPr="001031DA">
        <w:rPr>
          <w:rFonts w:ascii="Times New Roman" w:hAnsi="Times New Roman" w:cs="Times New Roman"/>
          <w:sz w:val="26"/>
          <w:szCs w:val="26"/>
        </w:rPr>
        <w:t xml:space="preserve"> </w:t>
      </w:r>
      <w:r w:rsidRPr="001031DA">
        <w:rPr>
          <w:rFonts w:ascii="Times New Roman" w:hAnsi="Times New Roman" w:cs="Times New Roman"/>
          <w:sz w:val="26"/>
          <w:szCs w:val="26"/>
        </w:rPr>
        <w:t>МО</w:t>
      </w:r>
      <w:r w:rsidR="00DD34FF" w:rsidRPr="001031DA">
        <w:rPr>
          <w:rFonts w:ascii="Times New Roman" w:hAnsi="Times New Roman" w:cs="Times New Roman"/>
          <w:sz w:val="26"/>
          <w:szCs w:val="26"/>
        </w:rPr>
        <w:t xml:space="preserve"> </w:t>
      </w:r>
      <w:r w:rsidRPr="001031DA">
        <w:rPr>
          <w:rFonts w:ascii="Times New Roman" w:hAnsi="Times New Roman" w:cs="Times New Roman"/>
          <w:sz w:val="26"/>
          <w:szCs w:val="26"/>
        </w:rPr>
        <w:t>Алапаевское</w:t>
      </w:r>
    </w:p>
    <w:p w14:paraId="4CE45EA9" w14:textId="64473A8D" w:rsidR="00865BBD" w:rsidRPr="001031DA" w:rsidRDefault="00865BBD" w:rsidP="0062635F">
      <w:pPr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 w:rsidRPr="001031DA">
        <w:rPr>
          <w:rFonts w:ascii="Times New Roman" w:hAnsi="Times New Roman" w:cs="Times New Roman"/>
          <w:sz w:val="26"/>
          <w:szCs w:val="26"/>
        </w:rPr>
        <w:t>от</w:t>
      </w:r>
      <w:r w:rsidR="00DD34FF" w:rsidRPr="001031DA">
        <w:rPr>
          <w:rFonts w:ascii="Times New Roman" w:hAnsi="Times New Roman" w:cs="Times New Roman"/>
          <w:sz w:val="26"/>
          <w:szCs w:val="26"/>
        </w:rPr>
        <w:t xml:space="preserve"> </w:t>
      </w:r>
      <w:r w:rsidRPr="001031DA">
        <w:rPr>
          <w:rFonts w:ascii="Times New Roman" w:hAnsi="Times New Roman" w:cs="Times New Roman"/>
          <w:sz w:val="26"/>
          <w:szCs w:val="26"/>
        </w:rPr>
        <w:t>27</w:t>
      </w:r>
      <w:r w:rsidR="00DD34FF" w:rsidRPr="001031DA">
        <w:rPr>
          <w:rFonts w:ascii="Times New Roman" w:hAnsi="Times New Roman" w:cs="Times New Roman"/>
          <w:sz w:val="26"/>
          <w:szCs w:val="26"/>
        </w:rPr>
        <w:t xml:space="preserve"> </w:t>
      </w:r>
      <w:r w:rsidRPr="001031DA">
        <w:rPr>
          <w:rFonts w:ascii="Times New Roman" w:hAnsi="Times New Roman" w:cs="Times New Roman"/>
          <w:sz w:val="26"/>
          <w:szCs w:val="26"/>
        </w:rPr>
        <w:t>февраля</w:t>
      </w:r>
      <w:r w:rsidR="00DD34FF" w:rsidRPr="001031DA">
        <w:rPr>
          <w:rFonts w:ascii="Times New Roman" w:hAnsi="Times New Roman" w:cs="Times New Roman"/>
          <w:sz w:val="26"/>
          <w:szCs w:val="26"/>
        </w:rPr>
        <w:t xml:space="preserve"> </w:t>
      </w:r>
      <w:r w:rsidRPr="001031DA">
        <w:rPr>
          <w:rFonts w:ascii="Times New Roman" w:hAnsi="Times New Roman" w:cs="Times New Roman"/>
          <w:sz w:val="26"/>
          <w:szCs w:val="26"/>
        </w:rPr>
        <w:t>202</w:t>
      </w:r>
      <w:r w:rsidR="001031DA" w:rsidRPr="001031DA">
        <w:rPr>
          <w:rFonts w:ascii="Times New Roman" w:hAnsi="Times New Roman" w:cs="Times New Roman"/>
          <w:sz w:val="26"/>
          <w:szCs w:val="26"/>
        </w:rPr>
        <w:t>5</w:t>
      </w:r>
      <w:r w:rsidR="00DD34FF" w:rsidRPr="001031DA">
        <w:rPr>
          <w:rFonts w:ascii="Times New Roman" w:hAnsi="Times New Roman" w:cs="Times New Roman"/>
          <w:sz w:val="26"/>
          <w:szCs w:val="26"/>
        </w:rPr>
        <w:t xml:space="preserve"> </w:t>
      </w:r>
      <w:r w:rsidRPr="001031DA">
        <w:rPr>
          <w:rFonts w:ascii="Times New Roman" w:hAnsi="Times New Roman" w:cs="Times New Roman"/>
          <w:sz w:val="26"/>
          <w:szCs w:val="26"/>
        </w:rPr>
        <w:t>г.</w:t>
      </w:r>
      <w:r w:rsidR="00DD34FF" w:rsidRPr="001031DA">
        <w:rPr>
          <w:rFonts w:ascii="Times New Roman" w:hAnsi="Times New Roman" w:cs="Times New Roman"/>
          <w:sz w:val="26"/>
          <w:szCs w:val="26"/>
        </w:rPr>
        <w:t xml:space="preserve"> </w:t>
      </w:r>
      <w:r w:rsidRPr="001031DA">
        <w:rPr>
          <w:rFonts w:ascii="Times New Roman" w:hAnsi="Times New Roman" w:cs="Times New Roman"/>
          <w:sz w:val="26"/>
          <w:szCs w:val="26"/>
        </w:rPr>
        <w:t>№</w:t>
      </w:r>
      <w:r w:rsidR="0004493A">
        <w:rPr>
          <w:rFonts w:ascii="Times New Roman" w:hAnsi="Times New Roman" w:cs="Times New Roman"/>
          <w:sz w:val="26"/>
          <w:szCs w:val="26"/>
        </w:rPr>
        <w:t>4</w:t>
      </w:r>
      <w:r w:rsidR="007C5B15">
        <w:rPr>
          <w:rFonts w:ascii="Times New Roman" w:hAnsi="Times New Roman" w:cs="Times New Roman"/>
          <w:sz w:val="26"/>
          <w:szCs w:val="26"/>
        </w:rPr>
        <w:t>49</w:t>
      </w:r>
      <w:bookmarkStart w:id="0" w:name="_GoBack"/>
      <w:bookmarkEnd w:id="0"/>
    </w:p>
    <w:p w14:paraId="331CA101" w14:textId="77777777" w:rsidR="001031DA" w:rsidRPr="00A83CE6" w:rsidRDefault="001031DA" w:rsidP="0062635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2CED5B0" w14:textId="77777777" w:rsidR="001031DA" w:rsidRPr="00A83CE6" w:rsidRDefault="001031DA" w:rsidP="0062635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3CE6">
        <w:rPr>
          <w:rFonts w:ascii="Times New Roman" w:hAnsi="Times New Roman" w:cs="Times New Roman"/>
          <w:b/>
          <w:sz w:val="26"/>
          <w:szCs w:val="26"/>
        </w:rPr>
        <w:t xml:space="preserve">О подготовке и проведении Года защитника Отечества </w:t>
      </w:r>
    </w:p>
    <w:p w14:paraId="3CCE9E3E" w14:textId="77777777" w:rsidR="001031DA" w:rsidRPr="00A83CE6" w:rsidRDefault="001031DA" w:rsidP="0062635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3CE6">
        <w:rPr>
          <w:rFonts w:ascii="Times New Roman" w:hAnsi="Times New Roman" w:cs="Times New Roman"/>
          <w:b/>
          <w:sz w:val="26"/>
          <w:szCs w:val="26"/>
        </w:rPr>
        <w:t xml:space="preserve">и 80-летия Победы в Великой Отечественной войне </w:t>
      </w:r>
    </w:p>
    <w:p w14:paraId="4C1604B8" w14:textId="73E895FA" w:rsidR="001031DA" w:rsidRPr="00A83CE6" w:rsidRDefault="001031DA" w:rsidP="0062635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3CE6">
        <w:rPr>
          <w:rFonts w:ascii="Times New Roman" w:hAnsi="Times New Roman" w:cs="Times New Roman"/>
          <w:b/>
          <w:sz w:val="26"/>
          <w:szCs w:val="26"/>
        </w:rPr>
        <w:t>в муниципальном образовании Алапаевское</w:t>
      </w:r>
    </w:p>
    <w:p w14:paraId="1E87C5A4" w14:textId="77777777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3BFD4EC" w14:textId="60541912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3CE6">
        <w:rPr>
          <w:rFonts w:ascii="Times New Roman" w:hAnsi="Times New Roman" w:cs="Times New Roman"/>
          <w:bCs/>
          <w:sz w:val="26"/>
          <w:szCs w:val="26"/>
        </w:rPr>
        <w:t xml:space="preserve">В исполнение Указа Президента РФ от 31.07.2023 №568 «О подготовке и проведении празднования 80-й годовщины Победы в Великой Отечественной войне 1941 – 1945 годов», Указа Президента Российской Федерации от 16.01.2025 №28 «О проведении в Российской Федерации Года защитника Отечества» в муниципальном образовании Алапаевское организовано проведение Года защитника Отечества и празднования 80-летия Победы в Великой отечественной войне в 2025 году. </w:t>
      </w:r>
    </w:p>
    <w:p w14:paraId="71581F8C" w14:textId="04C55D3E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bCs/>
          <w:sz w:val="26"/>
          <w:szCs w:val="26"/>
        </w:rPr>
        <w:t xml:space="preserve">Основной план мероприятий утвержден </w:t>
      </w:r>
      <w:r w:rsidRPr="00A83CE6">
        <w:rPr>
          <w:rFonts w:ascii="Times New Roman" w:hAnsi="Times New Roman"/>
          <w:sz w:val="26"/>
          <w:szCs w:val="26"/>
        </w:rPr>
        <w:t>Постановлением Администрации от 09.09.2024 №1147 (с изменениями №102 от 27.01.2025). План содержит в себе организационные мероприятия, мероприятия по обеспечению социально-экономического благополучия ветеранов, торжественные, информационно-пропагандистские и культурно-массовые мероприятия, а также памятно-мемориальные мероприятия. Отличительная черта – каждое мероприятие имеет свой слоган, выражающий его основную идею и обеспечивающий созвучие с тематикой юбилейного 2025 года. Например, одно из крупных культурно-массовых мероприятий, посвященных 80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>-летию Победы</w:t>
      </w:r>
      <w:r w:rsidRPr="00A83CE6">
        <w:rPr>
          <w:rFonts w:ascii="Times New Roman" w:hAnsi="Times New Roman"/>
          <w:sz w:val="26"/>
          <w:szCs w:val="26"/>
        </w:rPr>
        <w:t xml:space="preserve"> - 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>муниципальный фестиваль литературно-музыкального творчества</w:t>
      </w:r>
      <w:r w:rsidRPr="00A83CE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>получил название «Величие подвига ярче сверкает, чем дальше уходит война».</w:t>
      </w:r>
      <w:r w:rsidRPr="00A83CE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</w:p>
    <w:p w14:paraId="5CBF3871" w14:textId="77777777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Ведется постоянное взаимодействие с Правительством Свердловской области по организации мероприятий, в адрес муниципалитетов направляются рекомендации, ежемесячно направляется отчетность о </w:t>
      </w:r>
      <w:r w:rsidRPr="00A83CE6">
        <w:rPr>
          <w:rFonts w:ascii="Times New Roman" w:hAnsi="Times New Roman" w:cs="Times New Roman"/>
          <w:bCs/>
          <w:sz w:val="26"/>
          <w:szCs w:val="26"/>
        </w:rPr>
        <w:t>проведении Года защитника Отечества и празднования 80-летия Победы в Великой отечественной войне в 2025 году в Департамент внутренней политики и Администрацию Восточного управленческого округа.</w:t>
      </w:r>
    </w:p>
    <w:p w14:paraId="281D11A3" w14:textId="77777777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В рамках </w:t>
      </w:r>
      <w:r w:rsidRPr="00A83CE6">
        <w:rPr>
          <w:rFonts w:ascii="Times New Roman" w:hAnsi="Times New Roman" w:cs="Times New Roman"/>
          <w:b/>
          <w:color w:val="000000"/>
          <w:sz w:val="26"/>
          <w:szCs w:val="26"/>
        </w:rPr>
        <w:t>организационных мероприятий и мероприятий по обеспечению достойных условий жизни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 актуализированы списки ветеранов, проживающих на территории. В МО отсутствуют участники Великой Отечественной войны, проживают 39 лиц, имеющих статус ветерана – труженики тыла и вдовы участников ВОВ. Также сформированы единые списки участников боевых действий и членов их семей, которые используются при организации мероприятий, посвященных Году защитника Отечества.</w:t>
      </w:r>
    </w:p>
    <w:p w14:paraId="7E3A72B4" w14:textId="77777777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>На сайте муниципального образования создан раздел «80 лет Победы», где опубликованы нормативные документы, а также размещается информация о планируемых и проводимых мероприятиях. Организуются публикации информационных материалов, посвященных Году защитника Отечества и 80-летию Победы в социальных сетях (не менее 2 публикаций в месяц).</w:t>
      </w:r>
    </w:p>
    <w:p w14:paraId="234F5116" w14:textId="5ED2CEEC" w:rsidR="001031DA" w:rsidRPr="00A83CE6" w:rsidRDefault="001031DA" w:rsidP="00626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>От Правительства Свердловской области получен официальный брендбук празднования 80-летия Победы, который используется при подготовке визуальных материалов к мероприятиям фестивалям, конкурсам, конференциям, при изготовлении сувенирной продукции, наградных материалов.</w:t>
      </w:r>
    </w:p>
    <w:p w14:paraId="34E68FD6" w14:textId="7F4094D4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>С 1 марта 2025 г. предусмотрено размещение символики 80-летия Победы на стендах в социальных объектах (школы, объекты культуры, физкультуры и спорта, муниципальные учреждения и т.п.)</w:t>
      </w:r>
    </w:p>
    <w:p w14:paraId="0C28CC3A" w14:textId="77777777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lastRenderedPageBreak/>
        <w:t>С 1 апреля 2025 г.  – периодическое транслирование мультимедийного контента, посвященного Году защитника Отечества и празднованию 80-летия Победы в муниципальных учреждениях, оснащенных мультимедийным оборудованием.</w:t>
      </w:r>
    </w:p>
    <w:p w14:paraId="142F8B7D" w14:textId="4811B850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>Департаментом внутренней политики Свердловской области организовано изготовление для муниципалитетов баннеров «Помним, гордимся!» с местной символикой. Для МО Алапаевское в качестве символа выбран мемориал «Солдат» в с. Голубковское.</w:t>
      </w:r>
    </w:p>
    <w:p w14:paraId="7F06F9A5" w14:textId="77777777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bCs/>
          <w:sz w:val="26"/>
          <w:szCs w:val="26"/>
        </w:rPr>
        <w:t xml:space="preserve">С 14 февраля 2025 года начинается вручение юбилейных памятных 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>медалей, посвященных 80-летию Победы 39-ти труженикам тыла. В соответствии с поручением Правительства СО завершить вручение планируется до 20 марта 2025 года.</w:t>
      </w:r>
    </w:p>
    <w:p w14:paraId="49A43AD5" w14:textId="28758FC9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 На начало мая 2025 года запланированы поздравления с днем Победы ветеранов всех категорий, в том числе находящихся по состоянию здоровья в медицинских организациях, организациях социального обслуживания граждан в стационарной форме. Непосредственно 9 мая 2025 года будет проводиться «Добровольческий десант Дня Победы» - чествование на дому тружеников тыла, детей войны, не имеющих возможности по состоянию здоровья принять участие в мероприятиях, посвященных празднованию 80-й годовщины Победы в Великой Отечественной войне 1941–1945 годов (посещение с вручением подарка, чаепитием, поздравительными художественными номерами). </w:t>
      </w:r>
    </w:p>
    <w:p w14:paraId="3C71DC04" w14:textId="77777777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>Также будет организован транспорт для доставки ветеранов на муниципальные мероприятия, медицинское сопровождение мероприятий волонтерами-медиками.</w:t>
      </w:r>
    </w:p>
    <w:p w14:paraId="137D58D9" w14:textId="77777777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Основное направление работы – </w:t>
      </w:r>
      <w:r w:rsidRPr="00A83CE6">
        <w:rPr>
          <w:rFonts w:ascii="Times New Roman" w:hAnsi="Times New Roman" w:cs="Times New Roman"/>
          <w:b/>
          <w:color w:val="000000"/>
          <w:sz w:val="26"/>
          <w:szCs w:val="26"/>
        </w:rPr>
        <w:t>торжественные, информационно-пропагандистские и культурно-массовые мероприятия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14:paraId="4AC63CBF" w14:textId="77777777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7 февраля в Центральном доме культуры (пос. Заря) прошло торжественное открытие Года защитника Отечества.  </w:t>
      </w:r>
    </w:p>
    <w:p w14:paraId="321542E7" w14:textId="5129956B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>9 мая 2025 года в населенных пунктах муниципального образования Алапаевское состоятся митинги</w:t>
      </w:r>
      <w:r w:rsidRPr="00A83CE6">
        <w:rPr>
          <w:rFonts w:ascii="Times New Roman" w:hAnsi="Times New Roman"/>
          <w:color w:val="000000"/>
          <w:sz w:val="26"/>
          <w:szCs w:val="26"/>
        </w:rPr>
        <w:t xml:space="preserve">, посвященных 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>80-й годовщине Победы</w:t>
      </w:r>
      <w:r w:rsidRPr="00A83CE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в Великой Отечественной войне и торжественно-траурные церемонии возложения венков и цветов к мемориальным объектам, увековечившим боевой и трудовой подвиг народа в Великой Отечественной войне 1941–1945 годов, память павших защитников Отечества. Также запланированы </w:t>
      </w:r>
      <w:r w:rsidRPr="00A83CE6">
        <w:rPr>
          <w:rFonts w:ascii="Times New Roman" w:hAnsi="Times New Roman"/>
          <w:color w:val="000000"/>
          <w:sz w:val="26"/>
          <w:szCs w:val="26"/>
        </w:rPr>
        <w:t>народные гуляния в</w:t>
      </w:r>
      <w:r w:rsidR="0062635F" w:rsidRPr="00A83CE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83CE6">
        <w:rPr>
          <w:rFonts w:ascii="Times New Roman" w:hAnsi="Times New Roman"/>
          <w:color w:val="000000"/>
          <w:sz w:val="26"/>
          <w:szCs w:val="26"/>
        </w:rPr>
        <w:t>честь</w:t>
      </w:r>
      <w:r w:rsidR="0062635F" w:rsidRPr="00A83CE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83CE6">
        <w:rPr>
          <w:rFonts w:ascii="Times New Roman" w:hAnsi="Times New Roman"/>
          <w:color w:val="000000"/>
          <w:sz w:val="26"/>
          <w:szCs w:val="26"/>
        </w:rPr>
        <w:t>Дня</w:t>
      </w:r>
      <w:r w:rsidR="0062635F" w:rsidRPr="00A83CE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A83CE6">
        <w:rPr>
          <w:rFonts w:ascii="Times New Roman" w:hAnsi="Times New Roman"/>
          <w:color w:val="000000"/>
          <w:sz w:val="26"/>
          <w:szCs w:val="26"/>
        </w:rPr>
        <w:t>Победы на общественных территориях МО Алапаевское.</w:t>
      </w:r>
    </w:p>
    <w:p w14:paraId="74B477C0" w14:textId="792DDA1A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>В течение 2025 года силами Администрации, муниципальных организаций образования, культуры, физкультуры и спорта в сотрудничестве с общественными объединениями будет организовано участие в различных всероссийских и региональных акциях, а также проведение мероприятий муниципального плана.</w:t>
      </w:r>
    </w:p>
    <w:p w14:paraId="4A62E6CD" w14:textId="77777777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Традиционно пройдут акции «Бессмертный полк», «Георгиевская ленточка», «Окна Победы». </w:t>
      </w:r>
    </w:p>
    <w:p w14:paraId="4F3D2F99" w14:textId="4AAA55E9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С начала 2025 года уже прошли акции, связанные с памятными датами 27 января – День полного освобождения Ленинграда от фашистской блокады, и 2 февраля – День разгрома немецких войск в Сталинградской битве. Весь февраль проходят мероприятия в рамках Месячника защитника Отечества, в том числе 21 февраля торжественное мероприятие «Равнение на героев», посвященное приему детей в ряды Всероссийского детско-юношеского военно-патриотического общественного движения «Юнармия». </w:t>
      </w:r>
    </w:p>
    <w:p w14:paraId="7957D459" w14:textId="7D873F1B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>В течение года как на уровне учреждений образования, так и общемуниципальном пройдет множество конкурсов творческих работ, фестивалей, конференций, бесед и пр., посвященных Году защитника Отечества и 80-летию Победы.  В апреле-июне пройдут мероприятия «По дорогам войны шли мои земляки»</w:t>
      </w:r>
      <w:r w:rsidRPr="00A83CE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- 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встречи молодежи с ветеранами боевых действий. В июне 2025 года состоится </w:t>
      </w:r>
      <w:r w:rsidRPr="00A83CE6">
        <w:rPr>
          <w:rFonts w:ascii="Times New Roman" w:hAnsi="Times New Roman"/>
          <w:b/>
          <w:sz w:val="26"/>
          <w:szCs w:val="26"/>
        </w:rPr>
        <w:t>парад</w:t>
      </w:r>
      <w:r w:rsidRPr="00A83CE6">
        <w:rPr>
          <w:rFonts w:ascii="Times New Roman" w:hAnsi="Times New Roman"/>
          <w:sz w:val="26"/>
          <w:szCs w:val="26"/>
        </w:rPr>
        <w:t xml:space="preserve"> мундиров обучающихся дошкольных образовательных организаций «Шагают правнуки Победы».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</w:p>
    <w:p w14:paraId="397A5D62" w14:textId="77777777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Также запланированы историко-просветительские патриотические акции. Например, в апреле будут подведены итоги конкурса медиапроектов, организованного Общественной палатой МО Алапаевское «Нет в России семьи такой, чтоб не памятен был свой герой», в мае традиционно пройдет международный «Диктант Победы». </w:t>
      </w:r>
    </w:p>
    <w:p w14:paraId="265D469B" w14:textId="02D88923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Дети и молодежь МО Алапаевское  с сентября 2024 года принимают участие во всероссийских  мероприятиях Общероссийского общественно-государственного движения детей и молодежи «Движение первых» и федерального проекта «Навигаторы детства», посвященных  Году защитника Отечества и 80-й годовщине Победы в Великой Отечественной войне 1941–1945 годов, а также различных мероприятиях муниципального уровня.  К Дню защитника Отечества была организована акция «Защитники Первых» - письма и поздравительные видео для участников СВО. К 9 мая </w:t>
      </w:r>
      <w:r w:rsidRPr="00A83CE6">
        <w:rPr>
          <w:rFonts w:ascii="Times New Roman" w:hAnsi="Times New Roman"/>
          <w:sz w:val="26"/>
          <w:szCs w:val="26"/>
        </w:rPr>
        <w:t xml:space="preserve">молодежным центром «Факел» организуется аналогичная 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акция – «Письмо Победы».   </w:t>
      </w:r>
    </w:p>
    <w:p w14:paraId="636A5F27" w14:textId="109B8452" w:rsidR="001031DA" w:rsidRPr="00A83CE6" w:rsidRDefault="001031DA" w:rsidP="0062635F">
      <w:pPr>
        <w:pStyle w:val="a8"/>
        <w:ind w:firstLine="709"/>
        <w:jc w:val="both"/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</w:pPr>
      <w:r w:rsidRPr="00A83CE6">
        <w:rPr>
          <w:rFonts w:ascii="Times New Roman" w:hAnsi="Times New Roman"/>
          <w:color w:val="000000"/>
          <w:sz w:val="26"/>
          <w:szCs w:val="26"/>
        </w:rPr>
        <w:t>Под общим лозунгом «Победа в сердце каждого живёт»</w:t>
      </w:r>
      <w:r w:rsidRPr="00A83CE6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муниципальными учреждениями культуры МО Алапаевское и государственными учреждениями культуры  на территории МО (Нижнесинячихинский музей-заповедник, Верхнесинячихинская детская школа искусств) в течение 2025 года организуются и проводятся   творческие конкурсы, музыкальные, литературные, поэтические гостиные, просветительские проекты, выставки, круглые столы, концерты, творческие встречи, посвященные Году защитника Отечества и годовщине Победы. К празднованию юбилея Победы подготавливается видеофильм «Этих дней не смолкнет слава!». С 1 июня 2025 года стартует проект «Они сражались за Родину» - </w:t>
      </w:r>
      <w:r w:rsidRPr="00A83CE6">
        <w:rPr>
          <w:rFonts w:ascii="Times New Roman" w:hAnsi="Times New Roman"/>
          <w:sz w:val="26"/>
          <w:szCs w:val="26"/>
        </w:rPr>
        <w:t>показ кинофильмов о защитниках Отечества в кинотеатре под открытым небом в парке «Орион». Он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 продлится до 30 августа 2025 года.</w:t>
      </w:r>
    </w:p>
    <w:p w14:paraId="02D159E0" w14:textId="7F6A0DD2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bCs/>
          <w:sz w:val="26"/>
          <w:szCs w:val="26"/>
        </w:rPr>
        <w:t xml:space="preserve">Посвящение или тематические разделы, связанные с Годом защитника Отечества и 80-летием Победы имеет большинство спортивных мероприятий, проводимых в 2025 году. Так, например, в рамках XVIII Областные зимние соревнования по конному спорту, посвященные памяти Героя Советского Союза С.Г.Устинова организованы забеги «Четвероногим солдатам Победы» и «Наследники боевой конницы», посвященные 80-летию Победы и Году защитника Отечества. 5 апреля 2025 года состоится 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>открытый турнир МО Алапаевское по волейболу среди смешанных команд «За каждую весну – спасибо!» а</w:t>
      </w:r>
      <w:r w:rsidRPr="00A83CE6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A83CE6">
        <w:rPr>
          <w:rFonts w:ascii="Times New Roman" w:hAnsi="Times New Roman" w:cs="Times New Roman"/>
          <w:bCs/>
          <w:sz w:val="26"/>
          <w:szCs w:val="26"/>
        </w:rPr>
        <w:t xml:space="preserve">9 мая 2025 года – турнир по бильярду 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>«Уходят годы – память остается»</w:t>
      </w:r>
      <w:r w:rsidRPr="00A83CE6">
        <w:rPr>
          <w:rFonts w:ascii="Times New Roman" w:hAnsi="Times New Roman" w:cs="Times New Roman"/>
          <w:bCs/>
          <w:sz w:val="26"/>
          <w:szCs w:val="26"/>
        </w:rPr>
        <w:t xml:space="preserve">, посвященные  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>80-летию Победы и Году защитника Отечества.</w:t>
      </w:r>
    </w:p>
    <w:p w14:paraId="060B27A8" w14:textId="77777777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В рамках </w:t>
      </w:r>
      <w:r w:rsidRPr="00A83CE6">
        <w:rPr>
          <w:rFonts w:ascii="Times New Roman" w:hAnsi="Times New Roman" w:cs="Times New Roman"/>
          <w:b/>
          <w:color w:val="000000"/>
          <w:sz w:val="26"/>
          <w:szCs w:val="26"/>
        </w:rPr>
        <w:t>памятно-мемориальных мероприятий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 будет проведено благоустройство и необходимый ремонт мемориальных объектов, посвященных Великой Отечественной войне 1941–1945 годов. На эти цели в бюджете муниципального образования выделено более 11 млн. рублей.   </w:t>
      </w:r>
    </w:p>
    <w:p w14:paraId="74FD0F66" w14:textId="77777777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В мае 2025 года в рамках проведения торжественных мероприятий в честь празднования Дня Победы будут организованы праздничные караулы отрядов «Юнармии».  </w:t>
      </w:r>
    </w:p>
    <w:p w14:paraId="2B44C52D" w14:textId="22A125F4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22 июня органы местного самоуправления и </w:t>
      </w:r>
      <w:r w:rsidRPr="00A83CE6">
        <w:rPr>
          <w:rFonts w:ascii="Times New Roman" w:hAnsi="Times New Roman"/>
          <w:color w:val="000000"/>
          <w:sz w:val="26"/>
          <w:szCs w:val="26"/>
        </w:rPr>
        <w:t>муниципальные учреждения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 МО Алапаевское, общественные организации и объединения на территории МО Алапаевское</w:t>
      </w:r>
      <w:r w:rsidRPr="00A83CE6">
        <w:rPr>
          <w:rFonts w:ascii="Times New Roman" w:hAnsi="Times New Roman"/>
          <w:color w:val="000000"/>
          <w:sz w:val="26"/>
          <w:szCs w:val="26"/>
        </w:rPr>
        <w:t xml:space="preserve">  примут участие во всероссийской акции «Свеча памяти»,  </w:t>
      </w: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посвященной памятной дате России – Дню памяти и скорби – дню начала Великой Отечественной войны. </w:t>
      </w:r>
    </w:p>
    <w:p w14:paraId="084D126A" w14:textId="77777777" w:rsidR="001031DA" w:rsidRPr="00A83CE6" w:rsidRDefault="001031DA" w:rsidP="006263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Также в течение года будет продолжена работа по увековечению памяти погибших на СВО в соответствии с Решениями Думы МО Алапаевское. </w:t>
      </w:r>
    </w:p>
    <w:p w14:paraId="7A8564C0" w14:textId="5CED5B81" w:rsidR="00EE71B7" w:rsidRDefault="001031DA" w:rsidP="00A83C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3CE6">
        <w:rPr>
          <w:rFonts w:ascii="Times New Roman" w:hAnsi="Times New Roman" w:cs="Times New Roman"/>
          <w:color w:val="000000"/>
          <w:sz w:val="26"/>
          <w:szCs w:val="26"/>
        </w:rPr>
        <w:t xml:space="preserve">Мероприятия 2025 года завершатся в Центральном доме культуры торжественным событием, посвященным закрытию Года защитника Отечества, в рамках которого состоится гала-концерт фестиваля солдатской песни и танца «Песня в бой ходила с нами». </w:t>
      </w:r>
    </w:p>
    <w:sectPr w:rsidR="00EE71B7" w:rsidSect="0062635F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C20AA"/>
    <w:multiLevelType w:val="hybridMultilevel"/>
    <w:tmpl w:val="C2D61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774D0"/>
    <w:multiLevelType w:val="hybridMultilevel"/>
    <w:tmpl w:val="1F86CD84"/>
    <w:lvl w:ilvl="0" w:tplc="408A5FD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75752B"/>
    <w:multiLevelType w:val="hybridMultilevel"/>
    <w:tmpl w:val="9DCAEC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B6C9D"/>
    <w:multiLevelType w:val="hybridMultilevel"/>
    <w:tmpl w:val="C3F2B12A"/>
    <w:lvl w:ilvl="0" w:tplc="75B623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C3F66BF"/>
    <w:multiLevelType w:val="hybridMultilevel"/>
    <w:tmpl w:val="D908C53C"/>
    <w:lvl w:ilvl="0" w:tplc="84D41F0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1A3101A"/>
    <w:multiLevelType w:val="hybridMultilevel"/>
    <w:tmpl w:val="EDFED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465EE"/>
    <w:multiLevelType w:val="hybridMultilevel"/>
    <w:tmpl w:val="74AA165C"/>
    <w:lvl w:ilvl="0" w:tplc="54C2F13E">
      <w:start w:val="5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011DD"/>
    <w:multiLevelType w:val="hybridMultilevel"/>
    <w:tmpl w:val="DC205A02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2BF51C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640381"/>
    <w:multiLevelType w:val="hybridMultilevel"/>
    <w:tmpl w:val="40B25BF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31624E"/>
    <w:multiLevelType w:val="hybridMultilevel"/>
    <w:tmpl w:val="255C9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7120B"/>
    <w:multiLevelType w:val="hybridMultilevel"/>
    <w:tmpl w:val="7FBA9E58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55447F"/>
    <w:multiLevelType w:val="hybridMultilevel"/>
    <w:tmpl w:val="1B944A26"/>
    <w:lvl w:ilvl="0" w:tplc="84D41F0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D236CB0"/>
    <w:multiLevelType w:val="hybridMultilevel"/>
    <w:tmpl w:val="5986F148"/>
    <w:lvl w:ilvl="0" w:tplc="00B4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A52D3FA">
      <w:numFmt w:val="none"/>
      <w:lvlText w:val=""/>
      <w:lvlJc w:val="left"/>
      <w:pPr>
        <w:tabs>
          <w:tab w:val="num" w:pos="360"/>
        </w:tabs>
      </w:pPr>
    </w:lvl>
    <w:lvl w:ilvl="2" w:tplc="B70278AC">
      <w:numFmt w:val="none"/>
      <w:lvlText w:val=""/>
      <w:lvlJc w:val="left"/>
      <w:pPr>
        <w:tabs>
          <w:tab w:val="num" w:pos="360"/>
        </w:tabs>
      </w:pPr>
    </w:lvl>
    <w:lvl w:ilvl="3" w:tplc="D2046A88">
      <w:numFmt w:val="none"/>
      <w:lvlText w:val=""/>
      <w:lvlJc w:val="left"/>
      <w:pPr>
        <w:tabs>
          <w:tab w:val="num" w:pos="360"/>
        </w:tabs>
      </w:pPr>
    </w:lvl>
    <w:lvl w:ilvl="4" w:tplc="561E1436">
      <w:numFmt w:val="none"/>
      <w:lvlText w:val=""/>
      <w:lvlJc w:val="left"/>
      <w:pPr>
        <w:tabs>
          <w:tab w:val="num" w:pos="360"/>
        </w:tabs>
      </w:pPr>
    </w:lvl>
    <w:lvl w:ilvl="5" w:tplc="D278BAFE">
      <w:numFmt w:val="none"/>
      <w:lvlText w:val=""/>
      <w:lvlJc w:val="left"/>
      <w:pPr>
        <w:tabs>
          <w:tab w:val="num" w:pos="360"/>
        </w:tabs>
      </w:pPr>
    </w:lvl>
    <w:lvl w:ilvl="6" w:tplc="2FD0885E">
      <w:numFmt w:val="none"/>
      <w:lvlText w:val=""/>
      <w:lvlJc w:val="left"/>
      <w:pPr>
        <w:tabs>
          <w:tab w:val="num" w:pos="360"/>
        </w:tabs>
      </w:pPr>
    </w:lvl>
    <w:lvl w:ilvl="7" w:tplc="E0BE5DE4">
      <w:numFmt w:val="none"/>
      <w:lvlText w:val=""/>
      <w:lvlJc w:val="left"/>
      <w:pPr>
        <w:tabs>
          <w:tab w:val="num" w:pos="360"/>
        </w:tabs>
      </w:pPr>
    </w:lvl>
    <w:lvl w:ilvl="8" w:tplc="671E634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1D9262E"/>
    <w:multiLevelType w:val="hybridMultilevel"/>
    <w:tmpl w:val="FAEE0C64"/>
    <w:lvl w:ilvl="0" w:tplc="84D41F0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C60F9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29C0AB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4E8F2D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D70856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D2A050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762B61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0126E8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0BC96A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5C462291"/>
    <w:multiLevelType w:val="hybridMultilevel"/>
    <w:tmpl w:val="BC6E7D0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4E41FCE"/>
    <w:multiLevelType w:val="hybridMultilevel"/>
    <w:tmpl w:val="36C45FCA"/>
    <w:lvl w:ilvl="0" w:tplc="84D41F0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7D5042CB"/>
    <w:multiLevelType w:val="hybridMultilevel"/>
    <w:tmpl w:val="36C0F2A2"/>
    <w:lvl w:ilvl="0" w:tplc="D5B0468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AC60F9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29C0AB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4E8F2D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D70856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D2A050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762B61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0126E8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0BC96A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9"/>
  </w:num>
  <w:num w:numId="2">
    <w:abstractNumId w:val="2"/>
  </w:num>
  <w:num w:numId="3">
    <w:abstractNumId w:val="15"/>
  </w:num>
  <w:num w:numId="4">
    <w:abstractNumId w:val="7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7"/>
  </w:num>
  <w:num w:numId="13">
    <w:abstractNumId w:val="14"/>
  </w:num>
  <w:num w:numId="14">
    <w:abstractNumId w:val="12"/>
  </w:num>
  <w:num w:numId="15">
    <w:abstractNumId w:val="4"/>
  </w:num>
  <w:num w:numId="16">
    <w:abstractNumId w:val="1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609"/>
    <w:rsid w:val="0002585A"/>
    <w:rsid w:val="00040967"/>
    <w:rsid w:val="0004493A"/>
    <w:rsid w:val="000568AF"/>
    <w:rsid w:val="000D1C2A"/>
    <w:rsid w:val="000D40D0"/>
    <w:rsid w:val="000D4B2D"/>
    <w:rsid w:val="000E2A9B"/>
    <w:rsid w:val="001031DA"/>
    <w:rsid w:val="00112D8B"/>
    <w:rsid w:val="00140123"/>
    <w:rsid w:val="0014780C"/>
    <w:rsid w:val="00155128"/>
    <w:rsid w:val="00157B81"/>
    <w:rsid w:val="0016092B"/>
    <w:rsid w:val="001B1EA8"/>
    <w:rsid w:val="001D5FEC"/>
    <w:rsid w:val="00200CB8"/>
    <w:rsid w:val="0020263B"/>
    <w:rsid w:val="002D3992"/>
    <w:rsid w:val="003124FE"/>
    <w:rsid w:val="00350622"/>
    <w:rsid w:val="003652CF"/>
    <w:rsid w:val="003807C4"/>
    <w:rsid w:val="00381387"/>
    <w:rsid w:val="0039574D"/>
    <w:rsid w:val="003C426C"/>
    <w:rsid w:val="00402A09"/>
    <w:rsid w:val="004404BE"/>
    <w:rsid w:val="00460F54"/>
    <w:rsid w:val="00463DA0"/>
    <w:rsid w:val="00467BB4"/>
    <w:rsid w:val="00471D7F"/>
    <w:rsid w:val="004B7488"/>
    <w:rsid w:val="004C6129"/>
    <w:rsid w:val="0051202C"/>
    <w:rsid w:val="00523D40"/>
    <w:rsid w:val="00536470"/>
    <w:rsid w:val="005609D8"/>
    <w:rsid w:val="00584E22"/>
    <w:rsid w:val="005A1C80"/>
    <w:rsid w:val="005C556D"/>
    <w:rsid w:val="00622E65"/>
    <w:rsid w:val="0062635F"/>
    <w:rsid w:val="0065562F"/>
    <w:rsid w:val="006E6B16"/>
    <w:rsid w:val="0070077E"/>
    <w:rsid w:val="00705A5B"/>
    <w:rsid w:val="007413B1"/>
    <w:rsid w:val="00741C34"/>
    <w:rsid w:val="007611E0"/>
    <w:rsid w:val="00770BD7"/>
    <w:rsid w:val="00777E05"/>
    <w:rsid w:val="007A2F9B"/>
    <w:rsid w:val="007B2F2C"/>
    <w:rsid w:val="007B6636"/>
    <w:rsid w:val="007C5B15"/>
    <w:rsid w:val="00817617"/>
    <w:rsid w:val="00826F73"/>
    <w:rsid w:val="00865BBD"/>
    <w:rsid w:val="008710C6"/>
    <w:rsid w:val="00881F83"/>
    <w:rsid w:val="00886B00"/>
    <w:rsid w:val="00890AF0"/>
    <w:rsid w:val="00891B10"/>
    <w:rsid w:val="008A347B"/>
    <w:rsid w:val="008E483D"/>
    <w:rsid w:val="008E7DC2"/>
    <w:rsid w:val="008F0CCF"/>
    <w:rsid w:val="009126DA"/>
    <w:rsid w:val="00934658"/>
    <w:rsid w:val="009662A1"/>
    <w:rsid w:val="00966919"/>
    <w:rsid w:val="00986995"/>
    <w:rsid w:val="009A6E9E"/>
    <w:rsid w:val="009B0C23"/>
    <w:rsid w:val="00A17891"/>
    <w:rsid w:val="00A32A1D"/>
    <w:rsid w:val="00A53C1C"/>
    <w:rsid w:val="00A6501B"/>
    <w:rsid w:val="00A74920"/>
    <w:rsid w:val="00A80C28"/>
    <w:rsid w:val="00A83CE6"/>
    <w:rsid w:val="00AC5D93"/>
    <w:rsid w:val="00AD1084"/>
    <w:rsid w:val="00AD2126"/>
    <w:rsid w:val="00AE6EFA"/>
    <w:rsid w:val="00B01378"/>
    <w:rsid w:val="00B962D2"/>
    <w:rsid w:val="00BA0283"/>
    <w:rsid w:val="00C05D74"/>
    <w:rsid w:val="00C272FE"/>
    <w:rsid w:val="00C30192"/>
    <w:rsid w:val="00C4581E"/>
    <w:rsid w:val="00C57CA1"/>
    <w:rsid w:val="00C647EE"/>
    <w:rsid w:val="00C97536"/>
    <w:rsid w:val="00CC7911"/>
    <w:rsid w:val="00CE7457"/>
    <w:rsid w:val="00CF75B9"/>
    <w:rsid w:val="00D24A17"/>
    <w:rsid w:val="00D3001F"/>
    <w:rsid w:val="00D358E2"/>
    <w:rsid w:val="00D406A0"/>
    <w:rsid w:val="00D563F3"/>
    <w:rsid w:val="00DA3B4A"/>
    <w:rsid w:val="00DC456C"/>
    <w:rsid w:val="00DD34FF"/>
    <w:rsid w:val="00DE0C08"/>
    <w:rsid w:val="00E112F7"/>
    <w:rsid w:val="00E13084"/>
    <w:rsid w:val="00E271B9"/>
    <w:rsid w:val="00E37E96"/>
    <w:rsid w:val="00E6380C"/>
    <w:rsid w:val="00E87215"/>
    <w:rsid w:val="00E96AF1"/>
    <w:rsid w:val="00EE71B7"/>
    <w:rsid w:val="00F139FE"/>
    <w:rsid w:val="00F225A7"/>
    <w:rsid w:val="00F41426"/>
    <w:rsid w:val="00F50614"/>
    <w:rsid w:val="00F606E4"/>
    <w:rsid w:val="00F91609"/>
    <w:rsid w:val="00F97059"/>
    <w:rsid w:val="00FB53E7"/>
    <w:rsid w:val="00FD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C9392"/>
  <w15:docId w15:val="{F0046758-3FA1-438A-AA82-6E39A4047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6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91609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customStyle="1" w:styleId="3">
    <w:name w:val="Сетка таблицы3"/>
    <w:basedOn w:val="a1"/>
    <w:next w:val="a3"/>
    <w:uiPriority w:val="59"/>
    <w:rsid w:val="00F9160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Текст выноски Знак"/>
    <w:basedOn w:val="a0"/>
    <w:link w:val="a6"/>
    <w:uiPriority w:val="99"/>
    <w:semiHidden/>
    <w:rsid w:val="00F91609"/>
    <w:rPr>
      <w:rFonts w:ascii="Tahoma" w:eastAsia="Calibri" w:hAnsi="Tahoma" w:cs="Tahoma"/>
      <w:sz w:val="16"/>
      <w:szCs w:val="16"/>
      <w:lang w:eastAsia="en-US"/>
    </w:rPr>
  </w:style>
  <w:style w:type="paragraph" w:styleId="a6">
    <w:name w:val="Balloon Text"/>
    <w:basedOn w:val="a"/>
    <w:link w:val="a5"/>
    <w:uiPriority w:val="99"/>
    <w:semiHidden/>
    <w:unhideWhenUsed/>
    <w:rsid w:val="00F91609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table" w:customStyle="1" w:styleId="4">
    <w:name w:val="Сетка таблицы4"/>
    <w:basedOn w:val="a1"/>
    <w:next w:val="a3"/>
    <w:uiPriority w:val="39"/>
    <w:rsid w:val="00F91609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F91609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112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1031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2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83304">
          <w:marLeft w:val="64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6548">
          <w:marLeft w:val="64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392">
          <w:marLeft w:val="64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3249E-C22B-401B-AC1D-EF0BE539E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1801</Words>
  <Characters>10271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Диана</dc:creator>
  <cp:lastModifiedBy>Пользователь</cp:lastModifiedBy>
  <cp:revision>10</cp:revision>
  <cp:lastPrinted>2020-02-20T11:33:00Z</cp:lastPrinted>
  <dcterms:created xsi:type="dcterms:W3CDTF">2025-02-17T04:50:00Z</dcterms:created>
  <dcterms:modified xsi:type="dcterms:W3CDTF">2025-02-28T08:54:00Z</dcterms:modified>
</cp:coreProperties>
</file>